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Jednostka: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Wydział Fizyki, Astronomii i Informatyki Stosowanej 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Miasto: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Toruń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Stanowisko: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Student-stypendysta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Dyscyplina naukowa: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dziedzina nauk ścisłych i przyrodniczych – astronomia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Data ogłoszenia: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2022-mm-dd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Termin składania ofert: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2022-11-10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Słowa kluczowe: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astrofizyka wysokich energii, blazary, krzywe zmian blasku, analiza szeregów czasowych, metody statystyczne.</w:t>
      </w:r>
    </w:p>
    <w:p>
      <w:pPr>
        <w:pStyle w:val="Normal"/>
        <w:spacing w:before="120" w:after="0"/>
        <w:ind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Opis (tematyka, oczekiwania, uwagi):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konkursu mogą przystąpić osoby, które następujące kryteria kwalifikacyjne: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wymagane: status studenta 1. lub 2. roku studiów II stopnia na kierunku Astronomia na Uniwersytecie Mikołaja Kopernika w Toruniu;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wymagane: podstawowa znajomość statystyki i fizyki blazarów;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wymagane: umiejętność programowania (python, Mathematica, R, itp.);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wymagane: dobra znajomość j. angielskiego w mowie i piśmie;</w:t>
      </w:r>
    </w:p>
    <w:p>
      <w:pPr>
        <w:pStyle w:val="Normal"/>
        <w:numPr>
          <w:ilvl w:val="0"/>
          <w:numId w:val="2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mile widziane: doświadczenie z analizą danych.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Opis projektu: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Konkurs ogłoszony jest w ramach projektu SONATA 17: „Określenie mechanizmów fizycznych rządzących zmiennością blazarów”, realizowanego przez Uniwersytet Mikołaja Kopernika w Toruniu (kierownik projektu: dr Mariusz Tarnopolski).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Krzywe zmian blasku blazarów w zakresie promieniowania gamma będą badane przy użyciu narzędzie analizy szeregów czasowych. Badania będą wsparte dodatkową analizą widma energetycznego. Ostatecznym celem projektu jest uzyskanie wglądu w procesy fizyczne rządzące zmiennością blazarów.</w:t>
      </w:r>
    </w:p>
    <w:p>
      <w:pPr>
        <w:pStyle w:val="Normal"/>
        <w:spacing w:before="120" w:after="0"/>
        <w:ind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120" w:after="0"/>
        <w:ind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Obowiązki stypendysty.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przeprowadzanie analiz statystycznych;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zadania programistyczne;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analiza porównawcza uzyskanych wyników z danymi literaturowymi;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partycypacja w dyskusjach dot. interpretacji fizycznych otrzymanych wyników;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studenci będą zobowiązani do wykonania w ramach projektu prac magisterskich.</w:t>
      </w:r>
    </w:p>
    <w:p>
      <w:pPr>
        <w:pStyle w:val="Normal"/>
        <w:numPr>
          <w:ilvl w:val="0"/>
          <w:numId w:val="0"/>
        </w:numPr>
        <w:spacing w:before="120" w:after="0"/>
        <w:ind w:left="0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Kwota wynagrodzenia:</w:t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1500 PLN/miesiąc, bez podatku, na dwa lata akademickie lub do momentu obrony pracy magisterskiej.</w:t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Planowana data rozpoczęcia pracy: grudzień 2022 – styczeń 2023.</w:t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Wymagane dokumenty: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12"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życiorys zawodowy (CV) zawierający listę dotychczasowych aktywności i osiągnięć;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12"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plik pracy licencjackiej;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12" w:before="12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transkrypt ocen.</w:t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</w:r>
    </w:p>
    <w:p>
      <w:pPr>
        <w:pStyle w:val="Normal"/>
        <w:widowControl/>
        <w:suppressAutoHyphens w:val="true"/>
        <w:bidi w:val="0"/>
        <w:spacing w:lineRule="auto" w:line="312" w:before="12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Dodatkowe informacje: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lang w:val="en-US"/>
        </w:rPr>
        <w:t>Prosimy o wysyłanie wyżej wymienionych dokumentów na adres mariusz.tarnopolski@umk.pl z adnotacją w temacie wiadomości: “Stypendia blazary”. Termin nadsyłania zgłoszeń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: 10.11.2022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lub do wyczerpania miejsc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. Wybrani kandydaci zostaną zaproszeni na rozmowę rekrutacyjną.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ato-Regular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Lato-Regular" w:hAnsi="Lato-Regula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Lato-Regular" w:hAnsi="Lato-Regula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Lato-Regular" w:hAnsi="Lato-Regula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Lato-Regular" w:hAnsi="Lato-Regula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Lato-Regular" w:hAnsi="Lato-Regula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Lato-Regular" w:hAnsi="Lato-Regula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Lato-Regular" w:hAnsi="Lato-Regula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Lato-Regular" w:hAnsi="Lato-Regula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Lato-Regular" w:hAnsi="Lato-Regular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Lato-Regular" w:hAnsi="Lato-Regula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Lato-Regular" w:hAnsi="Lato-Regula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Lato-Regular" w:hAnsi="Lato-Regula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Lato-Regular" w:hAnsi="Lato-Regula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Lato-Regular" w:hAnsi="Lato-Regula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Lato-Regular" w:hAnsi="Lato-Regula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Lato-Regular" w:hAnsi="Lato-Regula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Lato-Regular" w:hAnsi="Lato-Regula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Lato-Regular" w:hAnsi="Lato-Regular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5095f"/>
    <w:pPr>
      <w:widowControl/>
      <w:suppressAutoHyphens w:val="true"/>
      <w:bidi w:val="0"/>
      <w:spacing w:lineRule="auto" w:line="312" w:before="120" w:after="0"/>
      <w:ind w:firstLine="284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97803"/>
    <w:pPr>
      <w:spacing w:lineRule="auto" w:line="240" w:beforeAutospacing="1" w:afterAutospacing="1"/>
      <w:ind w:hanging="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5095f"/>
    <w:rPr>
      <w:b/>
      <w:bCs/>
    </w:rPr>
  </w:style>
  <w:style w:type="character" w:styleId="Nagwek1Znak" w:customStyle="1">
    <w:name w:val="Nagłówek 1 Znak"/>
    <w:basedOn w:val="DefaultParagraphFont"/>
    <w:uiPriority w:val="9"/>
    <w:qFormat/>
    <w:rsid w:val="0069780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Znakinumeracji">
    <w:name w:val="Znaki numeracji"/>
    <w:qFormat/>
    <w:rPr>
      <w:rFonts w:ascii="Lato-Regular" w:hAnsi="Lato-Regular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LibreOffice/7.3.5.2$Windows_X86_64 LibreOffice_project/184fe81b8c8c30d8b5082578aee2fed2ea847c01</Application>
  <AppVersion>15.0000</AppVersion>
  <Pages>2</Pages>
  <Words>282</Words>
  <Characters>2053</Characters>
  <CharactersWithSpaces>2294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2022-05-25T11:48:00Z</dcterms:created>
  <dc:creator>dorotaj@o365.umk.pl</dc:creator>
  <dc:description/>
  <dc:language>pl-PL</dc:language>
  <cp:lastModifiedBy/>
  <dcterms:modified xsi:type="dcterms:W3CDTF">2022-09-26T15:12:23Z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